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5765F40" w:rsidR="4CEA223F" w:rsidRPr="00DE770A" w:rsidRDefault="00D412DD" w:rsidP="6B27BF20">
      <w:pPr>
        <w:rPr>
          <w:rFonts w:eastAsiaTheme="minorEastAsia"/>
        </w:rPr>
      </w:pPr>
      <w:r>
        <w:rPr>
          <w:rFonts w:eastAsiaTheme="minorEastAsia"/>
          <w:highlight w:val="yellow"/>
        </w:rPr>
        <w:t>Diö Hockey, 829000-0309</w:t>
      </w:r>
      <w:bookmarkStart w:id="0" w:name="_GoBack"/>
      <w:bookmarkEnd w:id="0"/>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2DD"/>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purl.org/dc/elements/1.1/"/>
    <ds:schemaRef ds:uri="http://schemas.microsoft.com/office/2006/metadata/properties"/>
    <ds:schemaRef ds:uri="26a60150-de19-4102-8dcb-d76cd5ec3ad9"/>
    <ds:schemaRef ds:uri="http://purl.org/dc/terms/"/>
    <ds:schemaRef ds:uri="3f2f59d6-af6c-49ea-999e-f75f0ee57c3a"/>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4952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Pinge</cp:lastModifiedBy>
  <cp:revision>2</cp:revision>
  <dcterms:created xsi:type="dcterms:W3CDTF">2018-05-24T12:37:00Z</dcterms:created>
  <dcterms:modified xsi:type="dcterms:W3CDTF">2018-05-24T12:37:00Z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